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367BB" w14:textId="16E3732B" w:rsidR="00BD4A15" w:rsidRPr="00FE4EBF" w:rsidRDefault="00944C70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603A9" wp14:editId="700697F1">
                <wp:simplePos x="0" y="0"/>
                <wp:positionH relativeFrom="column">
                  <wp:posOffset>-546932</wp:posOffset>
                </wp:positionH>
                <wp:positionV relativeFrom="paragraph">
                  <wp:posOffset>492235</wp:posOffset>
                </wp:positionV>
                <wp:extent cx="6995795" cy="2257425"/>
                <wp:effectExtent l="0" t="0" r="14605" b="28575"/>
                <wp:wrapTopAndBottom/>
                <wp:docPr id="11531542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574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A065A1" w14:textId="77777777" w:rsidR="00944C70" w:rsidRDefault="00944C70" w:rsidP="00944C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1967D7D6" w14:textId="77777777" w:rsidR="00944C70" w:rsidRDefault="00944C70" w:rsidP="00944C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proofErr w:type="gramStart"/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3FCFFA71" w14:textId="77777777" w:rsidR="00944C70" w:rsidRDefault="00944C70" w:rsidP="00944C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28C7A8C1" w14:textId="77777777" w:rsidR="00944C70" w:rsidRPr="004D34A3" w:rsidRDefault="00944C70" w:rsidP="00944C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C3D4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 is a pronoun that shows ownership or possession—it tells you who something belongs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The main possessive pronouns </w:t>
                            </w:r>
                            <w:proofErr w:type="gramStart"/>
                            <w:r w:rsidRPr="00FC3D4E"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mine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yours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E603A9" id="Text Box 1" o:spid="_x0000_s1026" style="position:absolute;left:0;text-align:left;margin-left:-43.05pt;margin-top:38.75pt;width:550.85pt;height:1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" fillcolor="white [3201]" strokeweight=".5pt">
                <v:textbox>
                  <w:txbxContent>
                    <w:p w14:paraId="79A065A1" w14:textId="77777777" w:rsidR="00944C70" w:rsidRDefault="00944C70" w:rsidP="00944C70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1967D7D6" w14:textId="77777777" w:rsidR="00944C70" w:rsidRDefault="00944C70" w:rsidP="00944C70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proofErr w:type="gramStart"/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3FCFFA71" w14:textId="77777777" w:rsidR="00944C70" w:rsidRDefault="00944C70" w:rsidP="00944C70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28C7A8C1" w14:textId="77777777" w:rsidR="00944C70" w:rsidRPr="004D34A3" w:rsidRDefault="00944C70" w:rsidP="00944C70">
                      <w:pPr>
                        <w:rPr>
                          <w:rFonts w:ascii="Andika" w:hAnsi="Andika" w:cs="Andika"/>
                        </w:rPr>
                      </w:pPr>
                      <w:r w:rsidRPr="00FC3D4E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C3D4E">
                        <w:rPr>
                          <w:rFonts w:ascii="Andika" w:hAnsi="Andika" w:cs="Andika"/>
                          <w:b/>
                          <w:bCs/>
                        </w:rPr>
                        <w:t>possessive pronoun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 is a pronoun that shows ownership or possession—it tells you who something belongs to</w:t>
                      </w:r>
                      <w:r>
                        <w:rPr>
                          <w:rFonts w:ascii="Andika" w:hAnsi="Andika" w:cs="Andika"/>
                        </w:rPr>
                        <w:t xml:space="preserve"> -</w:t>
                      </w:r>
                      <w:r w:rsidRPr="00FC3D4E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The main possessive pronouns </w:t>
                      </w:r>
                      <w:proofErr w:type="gramStart"/>
                      <w:r w:rsidRPr="00FC3D4E"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>mine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yours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his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hers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ours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FC3D4E">
                        <w:rPr>
                          <w:rFonts w:ascii="Andika" w:hAnsi="Andika" w:cs="Andika"/>
                        </w:rPr>
                        <w:t>theirs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D4A15" w:rsidRPr="00EF367B">
        <w:rPr>
          <w:rFonts w:ascii="Andika" w:hAnsi="Andika" w:cs="Andika"/>
          <w:b/>
          <w:bCs/>
          <w:noProof/>
          <w:sz w:val="24"/>
          <w:szCs w:val="24"/>
        </w:rPr>
        <w:t>Personal pronouns</w:t>
      </w:r>
      <w:r w:rsidR="00BD4A1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D4A15" w:rsidRPr="00FE4EBF">
        <w:rPr>
          <w:rFonts w:ascii="Andika" w:hAnsi="Andika" w:cs="Andika"/>
          <w:noProof/>
          <w:sz w:val="20"/>
          <w:szCs w:val="16"/>
        </w:rPr>
        <w:br/>
      </w:r>
      <w:r w:rsidR="00BD4A15" w:rsidRPr="00EF367B">
        <w:rPr>
          <w:rFonts w:ascii="Andika" w:hAnsi="Andika" w:cs="Andika"/>
          <w:noProof/>
          <w:sz w:val="20"/>
          <w:szCs w:val="16"/>
        </w:rPr>
        <w:t>Rewrite the sentences below changing the personal pronoun.</w:t>
      </w:r>
      <w:r w:rsidR="00BD4A1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D4A15" w:rsidRPr="00EF367B">
        <w:rPr>
          <w:rFonts w:ascii="Andika" w:hAnsi="Andika" w:cs="Andika"/>
          <w:noProof/>
          <w:sz w:val="20"/>
          <w:szCs w:val="16"/>
        </w:rPr>
        <w:t>"I walk in school." might become "She walks in school." Can you spot the differences?</w:t>
      </w:r>
    </w:p>
    <w:p w14:paraId="780F54A9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likes the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2FCE87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has a doll.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130A0D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likes walks.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757C0D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pick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24C4B4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sing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9B2042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choose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3148E8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gives a wink.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C6F0AE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feels the water.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0C1B8E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lick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89CFFB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glows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FCAF45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put on a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DCB0CD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skip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776DEE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sail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C12BE8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sits on the chair.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BE6B6D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falls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2C1016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hops to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71ED83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play a game.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1AC69" w14:textId="77777777" w:rsidR="00BD4A15" w:rsidRPr="00FE4EBF" w:rsidRDefault="00BD4A15" w:rsidP="00BD4A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sweet.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BD4A15" w:rsidRPr="00FE4EBF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1FDE" w14:textId="77777777" w:rsidR="00EE495F" w:rsidRDefault="00EE495F">
      <w:pPr>
        <w:spacing w:after="0" w:line="240" w:lineRule="auto"/>
      </w:pPr>
      <w:r>
        <w:separator/>
      </w:r>
    </w:p>
  </w:endnote>
  <w:endnote w:type="continuationSeparator" w:id="0">
    <w:p w14:paraId="745A920A" w14:textId="77777777" w:rsidR="00EE495F" w:rsidRDefault="00EE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31C7" w14:textId="77777777" w:rsidR="00EE495F" w:rsidRDefault="00EE495F">
      <w:pPr>
        <w:spacing w:after="0" w:line="240" w:lineRule="auto"/>
      </w:pPr>
      <w:r>
        <w:separator/>
      </w:r>
    </w:p>
  </w:footnote>
  <w:footnote w:type="continuationSeparator" w:id="0">
    <w:p w14:paraId="061688EE" w14:textId="77777777" w:rsidR="00EE495F" w:rsidRDefault="00EE4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15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E49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1829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2026-03-04T13:57:00Z</dcterms:created>
  <dcterms:modified xsi:type="dcterms:W3CDTF">2026-03-04T13:58:00Z</dcterms:modified>
</cp:coreProperties>
</file>